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Statutes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of Women of the World Association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Article 1: Name &amp; Purpose</w:t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 The official name of the association shall be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Women of the World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(WoW).</w:t>
        <w:br w:type="textWrapping"/>
        <w:t xml:space="preserve">1.2 The purpose of the association is to: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 an inclusive space for women of all cultural and professional backgrounds.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Organize events, volunteer within the local community, host workshops, and networking opportunities.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Promote diversity, equality, and empowerment through various initiatives.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 support, knowledge-sharing, and collaboration opportunities.</w:t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Article 2: Membership</w:t>
      </w:r>
    </w:p>
    <w:p w:rsidR="00000000" w:rsidDel="00000000" w:rsidP="00000000" w:rsidRDefault="00000000" w:rsidRPr="00000000" w14:paraId="0000000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Eligibility: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Membership is open to all women who align with the mission of Women of the World.</w:t>
        <w:br w:type="textWrapping"/>
        <w:t xml:space="preserve">2.2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Membership Fee: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Membership is free to all current members and a fee of 50 chf will be charged to new members in 2025. In 2026 all members will pay a membership fee of 50chf/annum. </w:t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2.3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Rights &amp;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Members are encouraged to actively participate in events and initiatives.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Members must uphold the values of inclusivity, respect, and collaboration.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Members have the right to vote on key decisions and leadership elections once per annum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Members are expected to participate in 1 project per annum. </w:t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Article 3: Leadership Structure</w:t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Core Leadership Roles: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President: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Provides strategic direction, represents the association, and oversees operations.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Vice President: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Supports the President and assists in managing initiatives.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Secretary: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Maintains records, meeting minutes, and membership lists.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Treasurer: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Manages finances, fundraising, and financial transparency.</w:t>
        <w:br w:type="textWrapping"/>
      </w:r>
    </w:p>
    <w:p w:rsidR="00000000" w:rsidDel="00000000" w:rsidP="00000000" w:rsidRDefault="00000000" w:rsidRPr="00000000" w14:paraId="0000001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Additional Leadership Roles: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Community &amp; Events Coordinator: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Organizes events and engagement activities.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Public Relations &amp; Communications Officer: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Manages social media, outreach, and public visibility.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Partnership &amp; Sponsorship Coordinator: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Secures sponsorships, funding, and collaborations.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Website &amp; Technology Coordinator: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Maintains the association’s online presence.</w:t>
      </w:r>
    </w:p>
    <w:p w:rsidR="00000000" w:rsidDel="00000000" w:rsidP="00000000" w:rsidRDefault="00000000" w:rsidRPr="00000000" w14:paraId="0000001A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Article 4: Meetings &amp; Decision-Making</w:t>
      </w:r>
    </w:p>
    <w:p w:rsidR="00000000" w:rsidDel="00000000" w:rsidP="00000000" w:rsidRDefault="00000000" w:rsidRPr="00000000" w14:paraId="0000001B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 Regular meetings will be held to discuss events, initiatives, and organizational matters.</w:t>
        <w:br w:type="textWrapping"/>
        <w:t xml:space="preserve">4.2 Key decisions, including leadership elections, will be made by member votes.</w:t>
        <w:br w:type="textWrapping"/>
        <w:t xml:space="preserve">4.3 A simple majority vote is required for decisions to be approved.</w:t>
      </w:r>
    </w:p>
    <w:p w:rsidR="00000000" w:rsidDel="00000000" w:rsidP="00000000" w:rsidRDefault="00000000" w:rsidRPr="00000000" w14:paraId="0000001C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Article 5: Financial Management</w:t>
      </w:r>
    </w:p>
    <w:p w:rsidR="00000000" w:rsidDel="00000000" w:rsidP="00000000" w:rsidRDefault="00000000" w:rsidRPr="00000000" w14:paraId="0000001D">
      <w:pPr>
        <w:widowControl w:val="0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 The Treasurer will maintain accurate records of all financial transactions.</w:t>
        <w:br w:type="textWrapping"/>
        <w:t xml:space="preserve">5.2 Donations, sponsorships, and fundraising proceeds will be documented and used towards each project independently. </w:t>
        <w:br w:type="textWrapping"/>
        <w:t xml:space="preserve">5.3 Financial reports will be shared with members for transparency as per requested.</w:t>
      </w:r>
    </w:p>
    <w:p w:rsidR="00000000" w:rsidDel="00000000" w:rsidP="00000000" w:rsidRDefault="00000000" w:rsidRPr="00000000" w14:paraId="0000001E">
      <w:pPr>
        <w:widowControl w:val="0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5.4 Article 12 - The auditors</w:t>
      </w:r>
    </w:p>
    <w:p w:rsidR="00000000" w:rsidDel="00000000" w:rsidP="00000000" w:rsidRDefault="00000000" w:rsidRPr="00000000" w14:paraId="0000001F">
      <w:pPr>
        <w:widowControl w:val="0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General Meeting shall elect one or two natural persons as auditors for the duration of one year. persons as auditors for a period of one year. The audit may also be assigned to a legal entity alone (e.g. a trust company, etc.).</w:t>
      </w:r>
    </w:p>
    <w:p w:rsidR="00000000" w:rsidDel="00000000" w:rsidP="00000000" w:rsidRDefault="00000000" w:rsidRPr="00000000" w14:paraId="00000020">
      <w:pPr>
        <w:widowControl w:val="0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Association's accounts must be closed annually. The auditors are obliged to audit the</w:t>
      </w:r>
    </w:p>
    <w:p w:rsidR="00000000" w:rsidDel="00000000" w:rsidP="00000000" w:rsidRDefault="00000000" w:rsidRPr="00000000" w14:paraId="00000021">
      <w:pPr>
        <w:widowControl w:val="0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annual accounts of the Association and to report on the results of their audit to the ordinary</w:t>
      </w:r>
    </w:p>
    <w:p w:rsidR="00000000" w:rsidDel="00000000" w:rsidP="00000000" w:rsidRDefault="00000000" w:rsidRPr="00000000" w14:paraId="00000022">
      <w:pPr>
        <w:widowControl w:val="0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report on the results of their audit. </w:t>
      </w:r>
    </w:p>
    <w:p w:rsidR="00000000" w:rsidDel="00000000" w:rsidP="00000000" w:rsidRDefault="00000000" w:rsidRPr="00000000" w14:paraId="00000023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Article 6: Amendments</w:t>
      </w:r>
    </w:p>
    <w:p w:rsidR="00000000" w:rsidDel="00000000" w:rsidP="00000000" w:rsidRDefault="00000000" w:rsidRPr="00000000" w14:paraId="0000002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 Amendments to the bylaws may be proposed by any member and must be approved by a majority vote.</w:t>
      </w:r>
    </w:p>
    <w:p w:rsidR="00000000" w:rsidDel="00000000" w:rsidP="00000000" w:rsidRDefault="00000000" w:rsidRPr="00000000" w14:paraId="00000025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Article 7: Dissolution</w:t>
      </w:r>
    </w:p>
    <w:p w:rsidR="00000000" w:rsidDel="00000000" w:rsidP="00000000" w:rsidRDefault="00000000" w:rsidRPr="00000000" w14:paraId="0000002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 In the event of dissolution, any remaining funds will be donated to a women-focused charity.</w:t>
      </w:r>
    </w:p>
    <w:p w:rsidR="00000000" w:rsidDel="00000000" w:rsidP="00000000" w:rsidRDefault="00000000" w:rsidRPr="00000000" w14:paraId="00000027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Article 8: Liability</w:t>
      </w:r>
    </w:p>
    <w:p w:rsidR="00000000" w:rsidDel="00000000" w:rsidP="00000000" w:rsidRDefault="00000000" w:rsidRPr="00000000" w14:paraId="00000028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Only the Association's assets shall be liable for the Association's liabilities. Any personal</w:t>
      </w:r>
    </w:p>
    <w:p w:rsidR="00000000" w:rsidDel="00000000" w:rsidP="00000000" w:rsidRDefault="00000000" w:rsidRPr="00000000" w14:paraId="00000029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liability of its members is expressly excluded. </w:t>
      </w:r>
    </w:p>
    <w:p w:rsidR="00000000" w:rsidDel="00000000" w:rsidP="00000000" w:rsidRDefault="00000000" w:rsidRPr="00000000" w14:paraId="0000002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Membership Guidelines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 respectful and supportive of all members.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Participate in events and initiatives whenever possible.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Promote inclusivity, cultural appreciation, and empowerment.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Share ideas and collaborate to strengthen the community.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CH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5D41A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5D41A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D41A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5D41A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5D41A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D41A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D41A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D41A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D41A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D41A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D41A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D41A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D41A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D41AA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D41AA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D41AA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D41AA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D41AA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5D41A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D41A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5D41A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D41A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D41A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5D41AA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5D41AA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5D41AA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D41A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D41AA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5D41AA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A/23jmuqjp2DvNCsFZwasWKGBg==">CgMxLjA4AHIhMVBMSW5hUzBQN1ltWHBlNjhZR21OTzdKVHdyLVg3alo4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2025-02-06T09:33:00Z</dcterms:created>
  <dc:creator>Darlene T</dc:creator>
</cp:coreProperties>
</file>